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5C513" w14:textId="77777777" w:rsidR="00A40C02" w:rsidRDefault="002353E9" w:rsidP="002353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3E9">
        <w:rPr>
          <w:rFonts w:ascii="Times New Roman" w:hAnsi="Times New Roman" w:cs="Times New Roman"/>
          <w:b/>
          <w:sz w:val="28"/>
          <w:szCs w:val="28"/>
        </w:rPr>
        <w:t>ПРИМЕРНАЯ ТЕМАТИКА КУРСОВЫХ РАБОТ ПО ДИСЦИПЛИНЕ «ФИНАНСЫ» ДЛЯ 2 КУРСА БАКАЛАВРИАТА, НАПРАВЛЕНИЕ «ЭКОНОМИКА»</w:t>
      </w:r>
    </w:p>
    <w:p w14:paraId="0CD63E0D" w14:textId="77777777" w:rsidR="002353E9" w:rsidRDefault="002353E9" w:rsidP="002353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A1EE29" w14:textId="77777777" w:rsidR="00A82A5F" w:rsidRDefault="00A82A5F" w:rsidP="00A82A5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д.э.н., профессор Ефимова Н.П.</w:t>
      </w:r>
    </w:p>
    <w:p w14:paraId="173A4B87" w14:textId="77777777" w:rsidR="00A82A5F" w:rsidRPr="00A82A5F" w:rsidRDefault="00A82A5F" w:rsidP="00A82A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>1. Характеристика и анализ предоставления и использований субсидий федерального бюджета в уставные капиталы акционерных обществ.</w:t>
      </w:r>
    </w:p>
    <w:p w14:paraId="11A85380" w14:textId="01981112" w:rsidR="00A82A5F" w:rsidRPr="00A82A5F" w:rsidRDefault="00A82A5F" w:rsidP="00A82A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Calibri"/>
          <w:color w:val="000000" w:themeColor="text1"/>
          <w:sz w:val="28"/>
          <w:szCs w:val="28"/>
          <w:lang w:eastAsia="ru-RU"/>
        </w:rPr>
      </w:pPr>
      <w:r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A82A5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Оценка долговой политики регионов на современном этапе социально-экономического развития</w:t>
      </w:r>
    </w:p>
    <w:p w14:paraId="13E5809F" w14:textId="77777777" w:rsidR="00A82A5F" w:rsidRPr="00A82A5F" w:rsidRDefault="00A82A5F" w:rsidP="00A82A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>3. Состояние долговых обязательств муниципальных образований: проблемы и пути решения.</w:t>
      </w:r>
    </w:p>
    <w:p w14:paraId="668413C0" w14:textId="25565042" w:rsidR="00A82A5F" w:rsidRPr="00A82A5F" w:rsidRDefault="00A82A5F" w:rsidP="00A82A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A82A5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Современная бюджетная политика: особенности и возможности</w:t>
      </w:r>
      <w:r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3F68B3B" w14:textId="32C61F28" w:rsidR="00A82A5F" w:rsidRDefault="00A82A5F" w:rsidP="00A82A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Pr="00A82A5F">
        <w:rPr>
          <w:rFonts w:ascii="Times New Roman" w:eastAsiaTheme="minorEastAsia" w:hAnsi="Times New Roman" w:cs="Times New Roman"/>
          <w:color w:val="000000" w:themeColor="text1"/>
          <w:szCs w:val="24"/>
        </w:rPr>
        <w:t xml:space="preserve"> </w:t>
      </w:r>
      <w:r w:rsidRPr="00A82A5F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Бюджетный импульс: особенности и возможности применения</w:t>
      </w:r>
      <w:r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B4715B" w14:textId="00F0A3A2" w:rsidR="00A82A5F" w:rsidRPr="00A82A5F" w:rsidRDefault="00A82A5F" w:rsidP="00A82A5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A82A5F">
        <w:rPr>
          <w:rFonts w:ascii="Times New Roman" w:eastAsiaTheme="minorEastAsia" w:hAnsi="Times New Roman" w:cs="Times New Roman"/>
          <w:szCs w:val="24"/>
        </w:rPr>
        <w:t xml:space="preserve"> </w:t>
      </w:r>
      <w:r w:rsidRPr="00A82A5F">
        <w:rPr>
          <w:rFonts w:ascii="Times New Roman" w:eastAsiaTheme="minorEastAsia" w:hAnsi="Times New Roman" w:cs="Times New Roman"/>
          <w:sz w:val="28"/>
          <w:szCs w:val="28"/>
        </w:rPr>
        <w:t xml:space="preserve">Государственный социальный заказ как инструмент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развития </w:t>
      </w:r>
      <w:r w:rsidRPr="00A82A5F">
        <w:rPr>
          <w:rFonts w:ascii="Times New Roman" w:eastAsiaTheme="minorEastAsia" w:hAnsi="Times New Roman" w:cs="Times New Roman"/>
          <w:sz w:val="28"/>
          <w:szCs w:val="28"/>
        </w:rPr>
        <w:t>социальной политики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России.</w:t>
      </w:r>
    </w:p>
    <w:p w14:paraId="54485882" w14:textId="77777777" w:rsidR="00A82A5F" w:rsidRDefault="00A82A5F" w:rsidP="00A82A5F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AC9C795" w14:textId="77777777" w:rsidR="006470A2" w:rsidRPr="009F417C" w:rsidRDefault="006470A2" w:rsidP="00EE6BD1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9FA4A0F" w14:textId="77777777" w:rsidR="002353E9" w:rsidRPr="00FB416A" w:rsidRDefault="003A53DC" w:rsidP="00EE6BD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B416A">
        <w:rPr>
          <w:rFonts w:ascii="Times New Roman" w:hAnsi="Times New Roman" w:cs="Times New Roman"/>
          <w:b/>
          <w:sz w:val="28"/>
          <w:szCs w:val="28"/>
        </w:rPr>
        <w:t>д.э.н.</w:t>
      </w:r>
      <w:r w:rsidR="006470A2" w:rsidRPr="00FB416A">
        <w:rPr>
          <w:rFonts w:ascii="Times New Roman" w:hAnsi="Times New Roman" w:cs="Times New Roman"/>
          <w:b/>
          <w:sz w:val="28"/>
          <w:szCs w:val="28"/>
        </w:rPr>
        <w:t>, профессор</w:t>
      </w:r>
      <w:r w:rsidRPr="00FB41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53E9" w:rsidRPr="00FB416A">
        <w:rPr>
          <w:rFonts w:ascii="Times New Roman" w:hAnsi="Times New Roman" w:cs="Times New Roman"/>
          <w:b/>
          <w:sz w:val="28"/>
          <w:szCs w:val="28"/>
        </w:rPr>
        <w:t>Керимов В.Э.</w:t>
      </w:r>
    </w:p>
    <w:p w14:paraId="11F824BA" w14:textId="77777777" w:rsidR="00FB416A" w:rsidRPr="00FB416A" w:rsidRDefault="00FB416A" w:rsidP="00FB4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_Hlk208077734"/>
      <w:bookmarkStart w:id="1" w:name="_Hlk208077859"/>
      <w:r w:rsidRPr="00FB416A">
        <w:rPr>
          <w:rFonts w:ascii="Times New Roman" w:hAnsi="Times New Roman" w:cs="Times New Roman"/>
          <w:sz w:val="28"/>
          <w:szCs w:val="28"/>
        </w:rPr>
        <w:t xml:space="preserve">Проблемы и перспективы развития финансовой системы России. </w:t>
      </w:r>
      <w:bookmarkEnd w:id="0"/>
      <w:bookmarkEnd w:id="1"/>
    </w:p>
    <w:p w14:paraId="77A5B009" w14:textId="77777777" w:rsidR="00FB416A" w:rsidRPr="00FB416A" w:rsidRDefault="00FB416A" w:rsidP="00FB4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83696350"/>
      <w:bookmarkStart w:id="3" w:name="_Hlk183695601"/>
      <w:bookmarkStart w:id="4" w:name="_Hlk183696094"/>
      <w:r w:rsidRPr="00FB416A">
        <w:rPr>
          <w:rFonts w:ascii="Times New Roman" w:hAnsi="Times New Roman" w:cs="Times New Roman"/>
          <w:sz w:val="28"/>
          <w:szCs w:val="28"/>
        </w:rPr>
        <w:t>2. Проблемы и перспективы развития государственной финансовая политик</w:t>
      </w:r>
      <w:bookmarkEnd w:id="2"/>
      <w:r w:rsidRPr="00FB416A">
        <w:rPr>
          <w:rFonts w:ascii="Times New Roman" w:hAnsi="Times New Roman" w:cs="Times New Roman"/>
          <w:sz w:val="28"/>
          <w:szCs w:val="28"/>
        </w:rPr>
        <w:t xml:space="preserve">и России. </w:t>
      </w:r>
      <w:bookmarkStart w:id="5" w:name="_Hlk183690922"/>
      <w:bookmarkStart w:id="6" w:name="_Hlk208078232"/>
      <w:bookmarkEnd w:id="3"/>
      <w:bookmarkEnd w:id="4"/>
    </w:p>
    <w:p w14:paraId="2A5F3984" w14:textId="77777777" w:rsidR="00FB416A" w:rsidRPr="00FB416A" w:rsidRDefault="00FB416A" w:rsidP="00FB4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08080011"/>
      <w:bookmarkEnd w:id="5"/>
      <w:bookmarkEnd w:id="6"/>
      <w:r w:rsidRPr="00FB416A">
        <w:rPr>
          <w:rFonts w:ascii="Times New Roman" w:hAnsi="Times New Roman" w:cs="Times New Roman"/>
          <w:sz w:val="28"/>
          <w:szCs w:val="28"/>
        </w:rPr>
        <w:t>3. Проблемы и перспективы развития фонда национального благосостояния России.</w:t>
      </w:r>
    </w:p>
    <w:bookmarkEnd w:id="7"/>
    <w:p w14:paraId="222E3454" w14:textId="77777777" w:rsidR="00FB416A" w:rsidRPr="00FB416A" w:rsidRDefault="00FB416A" w:rsidP="00FB4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4. Проблемы и перспективы развития банковской системы России. </w:t>
      </w:r>
    </w:p>
    <w:p w14:paraId="619A36E8" w14:textId="77777777" w:rsidR="00FB416A" w:rsidRPr="00FB416A" w:rsidRDefault="00FB416A" w:rsidP="00FB4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5. </w:t>
      </w:r>
      <w:bookmarkStart w:id="8" w:name="_Hlk239746619"/>
      <w:bookmarkStart w:id="9" w:name="_Hlk208079715"/>
      <w:r w:rsidRPr="00FB416A">
        <w:rPr>
          <w:rFonts w:ascii="Times New Roman" w:hAnsi="Times New Roman" w:cs="Times New Roman"/>
          <w:sz w:val="28"/>
          <w:szCs w:val="28"/>
        </w:rPr>
        <w:t xml:space="preserve">Проблемы и перспективы развития </w:t>
      </w:r>
      <w:bookmarkEnd w:id="8"/>
      <w:r w:rsidRPr="00FB416A">
        <w:rPr>
          <w:rFonts w:ascii="Times New Roman" w:hAnsi="Times New Roman" w:cs="Times New Roman"/>
          <w:sz w:val="28"/>
          <w:szCs w:val="28"/>
        </w:rPr>
        <w:t>финансового рынка России.</w:t>
      </w:r>
    </w:p>
    <w:p w14:paraId="74394B8D" w14:textId="77777777" w:rsidR="00FB416A" w:rsidRPr="00FB416A" w:rsidRDefault="00FB416A" w:rsidP="00FB4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6. </w:t>
      </w:r>
      <w:bookmarkStart w:id="10" w:name="_Hlk239746732"/>
      <w:bookmarkEnd w:id="9"/>
      <w:r w:rsidRPr="00FB416A">
        <w:rPr>
          <w:rFonts w:ascii="Times New Roman" w:hAnsi="Times New Roman" w:cs="Times New Roman"/>
          <w:sz w:val="28"/>
          <w:szCs w:val="28"/>
        </w:rPr>
        <w:t xml:space="preserve">Проблемы и перспективы развития </w:t>
      </w:r>
      <w:bookmarkEnd w:id="10"/>
      <w:r w:rsidRPr="00FB416A">
        <w:rPr>
          <w:rFonts w:ascii="Times New Roman" w:hAnsi="Times New Roman" w:cs="Times New Roman"/>
          <w:sz w:val="28"/>
          <w:szCs w:val="28"/>
        </w:rPr>
        <w:t xml:space="preserve">денежных систем в России. </w:t>
      </w:r>
    </w:p>
    <w:p w14:paraId="5514684B" w14:textId="77777777" w:rsidR="00FB416A" w:rsidRPr="00FB416A" w:rsidRDefault="00FB416A" w:rsidP="00FB4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16A">
        <w:rPr>
          <w:rFonts w:ascii="Times New Roman" w:hAnsi="Times New Roman" w:cs="Times New Roman"/>
          <w:sz w:val="28"/>
          <w:szCs w:val="28"/>
        </w:rPr>
        <w:t xml:space="preserve">7. </w:t>
      </w:r>
      <w:bookmarkStart w:id="11" w:name="_Hlk239746890"/>
      <w:r w:rsidRPr="00FB416A">
        <w:rPr>
          <w:rFonts w:ascii="Times New Roman" w:hAnsi="Times New Roman" w:cs="Times New Roman"/>
          <w:sz w:val="28"/>
          <w:szCs w:val="28"/>
        </w:rPr>
        <w:t xml:space="preserve">Проблемы и перспективы развития </w:t>
      </w:r>
      <w:bookmarkEnd w:id="11"/>
      <w:r w:rsidRPr="00FB416A">
        <w:rPr>
          <w:rFonts w:ascii="Times New Roman" w:hAnsi="Times New Roman" w:cs="Times New Roman"/>
          <w:sz w:val="28"/>
          <w:szCs w:val="28"/>
        </w:rPr>
        <w:t xml:space="preserve">электронных банковских услуг в России. </w:t>
      </w:r>
    </w:p>
    <w:p w14:paraId="7B3929F9" w14:textId="785564E4" w:rsidR="00FB416A" w:rsidRPr="00FB416A" w:rsidRDefault="00A82A5F" w:rsidP="00FB4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B416A" w:rsidRPr="00FB416A">
        <w:rPr>
          <w:rFonts w:ascii="Times New Roman" w:hAnsi="Times New Roman" w:cs="Times New Roman"/>
          <w:sz w:val="28"/>
          <w:szCs w:val="28"/>
        </w:rPr>
        <w:t>. Проблемы и перспективы развития налично-денежной эмиссии в России.</w:t>
      </w:r>
    </w:p>
    <w:p w14:paraId="5B0C2B05" w14:textId="419E2EDE" w:rsidR="00FB416A" w:rsidRPr="00FB416A" w:rsidRDefault="00A82A5F" w:rsidP="00FB41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B416A" w:rsidRPr="00FB416A">
        <w:rPr>
          <w:rFonts w:ascii="Times New Roman" w:hAnsi="Times New Roman" w:cs="Times New Roman"/>
          <w:sz w:val="28"/>
          <w:szCs w:val="28"/>
        </w:rPr>
        <w:t xml:space="preserve">. Проблемы инфляции и перспективы стабилизации денежного обращения в России. </w:t>
      </w:r>
    </w:p>
    <w:p w14:paraId="7CDB3881" w14:textId="77777777" w:rsidR="00A5660A" w:rsidRPr="009F417C" w:rsidRDefault="00A5660A" w:rsidP="00EE6B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11396F7" w14:textId="77777777" w:rsidR="00A56BBF" w:rsidRPr="00080A8C" w:rsidRDefault="003A53DC" w:rsidP="00A56BB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80A8C">
        <w:rPr>
          <w:rFonts w:ascii="Times New Roman" w:hAnsi="Times New Roman" w:cs="Times New Roman"/>
          <w:b/>
          <w:sz w:val="28"/>
          <w:szCs w:val="28"/>
        </w:rPr>
        <w:t>д.э.н.</w:t>
      </w:r>
      <w:r w:rsidR="006470A2" w:rsidRPr="00080A8C">
        <w:rPr>
          <w:rFonts w:ascii="Times New Roman" w:hAnsi="Times New Roman" w:cs="Times New Roman"/>
          <w:b/>
          <w:sz w:val="28"/>
          <w:szCs w:val="28"/>
        </w:rPr>
        <w:t>, профессор</w:t>
      </w:r>
      <w:r w:rsidRPr="00080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53E9" w:rsidRPr="00080A8C">
        <w:rPr>
          <w:rFonts w:ascii="Times New Roman" w:hAnsi="Times New Roman" w:cs="Times New Roman"/>
          <w:b/>
          <w:sz w:val="28"/>
          <w:szCs w:val="28"/>
        </w:rPr>
        <w:t>Хашукаев С.Ф.</w:t>
      </w:r>
      <w:r w:rsidR="00C53C84" w:rsidRPr="00080A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7933CFF" w14:textId="77777777" w:rsidR="00080A8C" w:rsidRPr="00080A8C" w:rsidRDefault="00080A8C" w:rsidP="00080A8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Трансформация бюджетной политики России в условиях санкционного давления: приоритеты и риски.</w:t>
      </w: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97F67B" w14:textId="77777777" w:rsidR="00080A8C" w:rsidRPr="00080A8C" w:rsidRDefault="00080A8C" w:rsidP="00080A8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Цифровой рубль как инструмент государственного финансового контроля: перспективы и барьеры внедрения.</w:t>
      </w: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D78494" w14:textId="77777777" w:rsidR="00080A8C" w:rsidRPr="00080A8C" w:rsidRDefault="00080A8C" w:rsidP="00080A8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Эффективность механизмов государственно-частного партнерства (ГЧП) в реализации инфраструктурных проектов.</w:t>
      </w: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060EF1" w14:textId="77777777" w:rsidR="00080A8C" w:rsidRPr="00080A8C" w:rsidRDefault="00080A8C" w:rsidP="00080A8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0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Налоговое стимулирование высокотехнологичных отраслей экономики: оценка результативности.</w:t>
      </w: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77D99D" w14:textId="77777777" w:rsidR="00080A8C" w:rsidRPr="00080A8C" w:rsidRDefault="00080A8C" w:rsidP="00080A8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Pr="00080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Роль государственного аудита в обеспечении целевого использования средств Фонда национального благосостояния.</w:t>
      </w: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E4405D" w14:textId="77777777" w:rsidR="00080A8C" w:rsidRPr="00080A8C" w:rsidRDefault="00080A8C" w:rsidP="00080A8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80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Финансовые аспекты реализации национальных проектов: проблемы контроля и эффективности.</w:t>
      </w: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8611F1" w14:textId="77777777" w:rsidR="00080A8C" w:rsidRPr="00080A8C" w:rsidRDefault="00080A8C" w:rsidP="00080A8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0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государственным долгом субъектов РФ в условиях бюджетной централизации.</w:t>
      </w: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6B2272" w14:textId="77777777" w:rsidR="00080A8C" w:rsidRPr="00080A8C" w:rsidRDefault="00080A8C" w:rsidP="00080A8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0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Современные подходы к оценке эффективности государственных расходов в социальной сфере.</w:t>
      </w:r>
      <w:r w:rsidRPr="00080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15255D" w14:textId="77777777" w:rsidR="00080A8C" w:rsidRPr="00080A8C" w:rsidRDefault="00080A8C" w:rsidP="00080A8C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A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финансового суверенитета государства в условиях трансформации международных платежных систем.</w:t>
      </w:r>
    </w:p>
    <w:p w14:paraId="1447323C" w14:textId="6C78D3D0" w:rsidR="003759DF" w:rsidRPr="009F417C" w:rsidRDefault="00080A8C" w:rsidP="00080A8C">
      <w:pPr>
        <w:spacing w:after="0" w:line="240" w:lineRule="auto"/>
        <w:ind w:left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80A8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A5EEC49" w14:textId="77777777" w:rsidR="002353E9" w:rsidRPr="005A3319" w:rsidRDefault="003A53DC" w:rsidP="00EE6BD1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5A3319">
        <w:rPr>
          <w:rFonts w:ascii="Times New Roman" w:hAnsi="Times New Roman" w:cs="Times New Roman"/>
          <w:b/>
          <w:sz w:val="28"/>
          <w:szCs w:val="28"/>
        </w:rPr>
        <w:t>к.э.н.</w:t>
      </w:r>
      <w:r w:rsidR="006470A2" w:rsidRPr="005A3319">
        <w:rPr>
          <w:rFonts w:ascii="Times New Roman" w:hAnsi="Times New Roman" w:cs="Times New Roman"/>
          <w:b/>
          <w:sz w:val="28"/>
          <w:szCs w:val="28"/>
        </w:rPr>
        <w:t>, доцент кафедры</w:t>
      </w:r>
      <w:r w:rsidRPr="005A331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53E9" w:rsidRPr="005A3319">
        <w:rPr>
          <w:rFonts w:ascii="Times New Roman" w:hAnsi="Times New Roman" w:cs="Times New Roman"/>
          <w:b/>
          <w:sz w:val="28"/>
          <w:szCs w:val="28"/>
        </w:rPr>
        <w:t>Агабекян О.В.</w:t>
      </w:r>
    </w:p>
    <w:p w14:paraId="769B60BE" w14:textId="77777777" w:rsidR="005A3319" w:rsidRPr="005A3319" w:rsidRDefault="005A3319" w:rsidP="005A3319">
      <w:pPr>
        <w:pStyle w:val="a3"/>
        <w:numPr>
          <w:ilvl w:val="0"/>
          <w:numId w:val="7"/>
        </w:numPr>
        <w:ind w:left="1276" w:hanging="567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A331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Оценка финансового состояния организации.</w:t>
      </w:r>
    </w:p>
    <w:p w14:paraId="41DB4A04" w14:textId="77777777" w:rsidR="005A3319" w:rsidRPr="005A3319" w:rsidRDefault="005A3319" w:rsidP="005A3319">
      <w:pPr>
        <w:pStyle w:val="a3"/>
        <w:numPr>
          <w:ilvl w:val="0"/>
          <w:numId w:val="7"/>
        </w:numPr>
        <w:ind w:left="1276" w:hanging="567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A331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Финансовая отчетность организации и анализ ее основных показателей.</w:t>
      </w:r>
    </w:p>
    <w:p w14:paraId="14B35200" w14:textId="77777777" w:rsidR="005A3319" w:rsidRPr="005A3319" w:rsidRDefault="005A3319" w:rsidP="005A3319">
      <w:pPr>
        <w:pStyle w:val="a3"/>
        <w:numPr>
          <w:ilvl w:val="0"/>
          <w:numId w:val="7"/>
        </w:numPr>
        <w:ind w:left="1276" w:hanging="567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A331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Налоговые льготы для малого и среднего бизнеса.</w:t>
      </w:r>
    </w:p>
    <w:p w14:paraId="3E5D759C" w14:textId="77777777" w:rsidR="005A3319" w:rsidRPr="005A3319" w:rsidRDefault="005A3319" w:rsidP="005A3319">
      <w:pPr>
        <w:pStyle w:val="a3"/>
        <w:numPr>
          <w:ilvl w:val="0"/>
          <w:numId w:val="7"/>
        </w:numPr>
        <w:ind w:left="1276" w:hanging="567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A331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Региональные налоги: </w:t>
      </w:r>
      <w:bookmarkStart w:id="12" w:name="_Hlk177902953"/>
      <w:r w:rsidRPr="005A331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порядок исчисления и уплаты.</w:t>
      </w:r>
    </w:p>
    <w:bookmarkEnd w:id="12"/>
    <w:p w14:paraId="2275B093" w14:textId="77777777" w:rsidR="005A3319" w:rsidRPr="005A3319" w:rsidRDefault="005A3319" w:rsidP="005A3319">
      <w:pPr>
        <w:pStyle w:val="a3"/>
        <w:numPr>
          <w:ilvl w:val="0"/>
          <w:numId w:val="7"/>
        </w:numPr>
        <w:ind w:left="1276" w:hanging="567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A331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Местные налоги и сборы: порядок исчисления и уплаты.</w:t>
      </w:r>
    </w:p>
    <w:p w14:paraId="1803B525" w14:textId="77777777" w:rsidR="005A3319" w:rsidRPr="005A3319" w:rsidRDefault="005A3319" w:rsidP="005A3319">
      <w:pPr>
        <w:pStyle w:val="a3"/>
        <w:numPr>
          <w:ilvl w:val="0"/>
          <w:numId w:val="7"/>
        </w:numPr>
        <w:ind w:left="1276" w:hanging="567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A331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Роль и место косвенных налогов в налоговой системе РФ.</w:t>
      </w:r>
    </w:p>
    <w:p w14:paraId="614919B1" w14:textId="77777777" w:rsidR="005A3319" w:rsidRPr="005A3319" w:rsidRDefault="005A3319" w:rsidP="005A3319">
      <w:pPr>
        <w:pStyle w:val="a3"/>
        <w:numPr>
          <w:ilvl w:val="0"/>
          <w:numId w:val="7"/>
        </w:numPr>
        <w:ind w:left="1276" w:hanging="567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A331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Диагностика финансового состояния предприятия как элемент системы       антикризисного управления.</w:t>
      </w:r>
    </w:p>
    <w:p w14:paraId="4C6B7F8E" w14:textId="77777777" w:rsidR="005A3319" w:rsidRPr="005A3319" w:rsidRDefault="005A3319" w:rsidP="005A3319">
      <w:pPr>
        <w:pStyle w:val="a3"/>
        <w:numPr>
          <w:ilvl w:val="0"/>
          <w:numId w:val="7"/>
        </w:numPr>
        <w:ind w:left="1276" w:hanging="567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5A3319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Основные виды экономического анализа и их роль в корпоративном менеджменте.</w:t>
      </w:r>
    </w:p>
    <w:p w14:paraId="530945C6" w14:textId="77777777" w:rsidR="003759DF" w:rsidRPr="009F417C" w:rsidRDefault="003759DF" w:rsidP="003759DF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8"/>
          <w:szCs w:val="28"/>
          <w14:ligatures w14:val="standardContextual"/>
        </w:rPr>
      </w:pPr>
    </w:p>
    <w:p w14:paraId="25C698F2" w14:textId="77777777" w:rsidR="002353E9" w:rsidRPr="00AE369C" w:rsidRDefault="003A53DC" w:rsidP="00EE6B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69C">
        <w:rPr>
          <w:rFonts w:ascii="Times New Roman" w:hAnsi="Times New Roman" w:cs="Times New Roman"/>
          <w:b/>
          <w:sz w:val="28"/>
          <w:szCs w:val="28"/>
        </w:rPr>
        <w:t>к.э.н.</w:t>
      </w:r>
      <w:r w:rsidR="006470A2" w:rsidRPr="00AE369C">
        <w:rPr>
          <w:rFonts w:ascii="Times New Roman" w:hAnsi="Times New Roman" w:cs="Times New Roman"/>
          <w:b/>
          <w:sz w:val="28"/>
          <w:szCs w:val="28"/>
        </w:rPr>
        <w:t>, доцент кафедры</w:t>
      </w:r>
      <w:r w:rsidRPr="00AE36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53E9" w:rsidRPr="00AE369C">
        <w:rPr>
          <w:rFonts w:ascii="Times New Roman" w:hAnsi="Times New Roman" w:cs="Times New Roman"/>
          <w:b/>
          <w:sz w:val="28"/>
          <w:szCs w:val="28"/>
        </w:rPr>
        <w:t>Башкирова Н.Н.</w:t>
      </w:r>
    </w:p>
    <w:p w14:paraId="4EE6317D" w14:textId="77777777" w:rsidR="00AE369C" w:rsidRPr="00AE369C" w:rsidRDefault="00AE369C" w:rsidP="00AE369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>Особенности реализации социальной функции налогов.</w:t>
      </w:r>
    </w:p>
    <w:p w14:paraId="70055D60" w14:textId="77777777" w:rsidR="00D87256" w:rsidRPr="00AE369C" w:rsidRDefault="00AE369C" w:rsidP="00AE369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>Особенности реализации фискальной функции налогов.</w:t>
      </w:r>
    </w:p>
    <w:p w14:paraId="18DC2B55" w14:textId="77777777" w:rsidR="00AE369C" w:rsidRPr="00AE369C" w:rsidRDefault="00AE369C" w:rsidP="00AE369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>Основные характеристики современной налоговой системы Российской Федерации.</w:t>
      </w:r>
    </w:p>
    <w:p w14:paraId="51770E4E" w14:textId="77777777" w:rsidR="00AE369C" w:rsidRPr="00AE369C" w:rsidRDefault="00AE369C" w:rsidP="00AE369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>Эволюция имущественного налогообложения в Российской Федерации.</w:t>
      </w:r>
    </w:p>
    <w:p w14:paraId="5F6CA98A" w14:textId="77777777" w:rsidR="00AE369C" w:rsidRPr="00AE369C" w:rsidRDefault="00AE369C" w:rsidP="00AE369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>Эволюция подоходного налогообложения в Российской Федерации.</w:t>
      </w:r>
    </w:p>
    <w:p w14:paraId="66B0FFDA" w14:textId="77777777" w:rsidR="00AE369C" w:rsidRPr="00AE369C" w:rsidRDefault="00AE369C" w:rsidP="00AE369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>Эволюция акцизного налогообложения в Российской Федерации.</w:t>
      </w:r>
    </w:p>
    <w:p w14:paraId="2F543D8A" w14:textId="77777777" w:rsidR="00AE369C" w:rsidRPr="00AE369C" w:rsidRDefault="00AE369C" w:rsidP="00AE369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>Реализация классических принципов налогообложения в современных условиях.</w:t>
      </w:r>
    </w:p>
    <w:p w14:paraId="4DC9ADD3" w14:textId="77777777" w:rsidR="00AE369C" w:rsidRPr="00AE369C" w:rsidRDefault="00AE369C" w:rsidP="00AE369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>Роль прямых налогов в формировании налоговых доходов бюджетов бюджетной системы Российской Федерации.</w:t>
      </w:r>
    </w:p>
    <w:p w14:paraId="4D1E578F" w14:textId="77777777" w:rsidR="00AE369C" w:rsidRPr="00AE369C" w:rsidRDefault="00AE369C" w:rsidP="00AE369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>Роль косвенных налогов в формировании налоговых доходов бюджетов бюджетной системы Российской Федерации.</w:t>
      </w:r>
    </w:p>
    <w:p w14:paraId="2011F5F9" w14:textId="77777777" w:rsidR="003759DF" w:rsidRPr="00AE369C" w:rsidRDefault="00AE369C" w:rsidP="00650F3D">
      <w:pPr>
        <w:numPr>
          <w:ilvl w:val="0"/>
          <w:numId w:val="9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E369C">
        <w:rPr>
          <w:rFonts w:ascii="Times New Roman" w:hAnsi="Times New Roman" w:cs="Times New Roman"/>
          <w:sz w:val="28"/>
          <w:szCs w:val="28"/>
        </w:rPr>
        <w:t xml:space="preserve"> Роль налогов в формировании нефтегазовых доходов бюджетов доходов бюджетов бюджетной системы Российской Федерации.</w:t>
      </w:r>
    </w:p>
    <w:p w14:paraId="51825C15" w14:textId="77777777" w:rsidR="00505534" w:rsidRDefault="00505534" w:rsidP="00EE6B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160FF2" w14:textId="77777777" w:rsidR="002353E9" w:rsidRPr="00641069" w:rsidRDefault="005F7FD1" w:rsidP="00EE6B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3" w:name="_GoBack"/>
      <w:bookmarkEnd w:id="13"/>
      <w:proofErr w:type="spellStart"/>
      <w:r w:rsidRPr="00641069">
        <w:rPr>
          <w:rFonts w:ascii="Times New Roman" w:hAnsi="Times New Roman" w:cs="Times New Roman"/>
          <w:b/>
          <w:sz w:val="28"/>
          <w:szCs w:val="28"/>
        </w:rPr>
        <w:t>к.э.н</w:t>
      </w:r>
      <w:proofErr w:type="spellEnd"/>
      <w:r w:rsidRPr="00641069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41069">
        <w:rPr>
          <w:rFonts w:ascii="Times New Roman" w:hAnsi="Times New Roman" w:cs="Times New Roman"/>
          <w:b/>
          <w:sz w:val="28"/>
          <w:szCs w:val="28"/>
        </w:rPr>
        <w:t>к.н.гму</w:t>
      </w:r>
      <w:proofErr w:type="spellEnd"/>
      <w:r w:rsidRPr="00641069">
        <w:rPr>
          <w:rFonts w:ascii="Times New Roman" w:hAnsi="Times New Roman" w:cs="Times New Roman"/>
          <w:b/>
          <w:sz w:val="28"/>
          <w:szCs w:val="28"/>
        </w:rPr>
        <w:t xml:space="preserve"> доцент кафедры </w:t>
      </w:r>
      <w:r w:rsidR="002353E9" w:rsidRPr="00641069">
        <w:rPr>
          <w:rFonts w:ascii="Times New Roman" w:hAnsi="Times New Roman" w:cs="Times New Roman"/>
          <w:b/>
          <w:sz w:val="28"/>
          <w:szCs w:val="28"/>
        </w:rPr>
        <w:t>Ларионов А.В.</w:t>
      </w:r>
    </w:p>
    <w:p w14:paraId="256EA37D" w14:textId="77777777" w:rsidR="00641069" w:rsidRPr="00641069" w:rsidRDefault="00641069" w:rsidP="006410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069">
        <w:rPr>
          <w:rFonts w:ascii="Times New Roman" w:hAnsi="Times New Roman" w:cs="Times New Roman"/>
          <w:sz w:val="28"/>
          <w:szCs w:val="28"/>
        </w:rPr>
        <w:lastRenderedPageBreak/>
        <w:t>1) Развитие финансовых технологий в сфере национальной платежной системы;</w:t>
      </w:r>
    </w:p>
    <w:p w14:paraId="2082AD88" w14:textId="77777777" w:rsidR="00641069" w:rsidRPr="00641069" w:rsidRDefault="00641069" w:rsidP="006410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069">
        <w:rPr>
          <w:rFonts w:ascii="Times New Roman" w:hAnsi="Times New Roman" w:cs="Times New Roman"/>
          <w:sz w:val="28"/>
          <w:szCs w:val="28"/>
        </w:rPr>
        <w:t>2) Влияние цифровых технологий на экономическое поведение субъектов финансового рынка;</w:t>
      </w:r>
    </w:p>
    <w:p w14:paraId="5047F9F2" w14:textId="77777777" w:rsidR="00641069" w:rsidRPr="00641069" w:rsidRDefault="00641069" w:rsidP="006410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069">
        <w:rPr>
          <w:rFonts w:ascii="Times New Roman" w:hAnsi="Times New Roman" w:cs="Times New Roman"/>
          <w:sz w:val="28"/>
          <w:szCs w:val="28"/>
        </w:rPr>
        <w:t>3) Волатильность денежных потоков как индикатор оперативного мониторинга состояния экономики;</w:t>
      </w:r>
    </w:p>
    <w:p w14:paraId="744C93F3" w14:textId="77777777" w:rsidR="00641069" w:rsidRPr="00641069" w:rsidRDefault="00641069" w:rsidP="006410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069">
        <w:rPr>
          <w:rFonts w:ascii="Times New Roman" w:hAnsi="Times New Roman" w:cs="Times New Roman"/>
          <w:sz w:val="28"/>
          <w:szCs w:val="28"/>
        </w:rPr>
        <w:t>4) Влияние старения населения на динамику экономического роста;</w:t>
      </w:r>
    </w:p>
    <w:p w14:paraId="38D4C5B7" w14:textId="77777777" w:rsidR="00641069" w:rsidRPr="00641069" w:rsidRDefault="00641069" w:rsidP="006410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069">
        <w:rPr>
          <w:rFonts w:ascii="Times New Roman" w:hAnsi="Times New Roman" w:cs="Times New Roman"/>
          <w:sz w:val="28"/>
          <w:szCs w:val="28"/>
        </w:rPr>
        <w:t>5) Внедрение цифрового рубля как фактор развития банковской системы России;</w:t>
      </w:r>
    </w:p>
    <w:p w14:paraId="55B1E1CF" w14:textId="77777777" w:rsidR="00641069" w:rsidRPr="00641069" w:rsidRDefault="00641069" w:rsidP="006410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069">
        <w:rPr>
          <w:rFonts w:ascii="Times New Roman" w:hAnsi="Times New Roman" w:cs="Times New Roman"/>
          <w:sz w:val="28"/>
          <w:szCs w:val="28"/>
        </w:rPr>
        <w:t>6) Экономические эффекты от применения технологий искусственного интеллекта в банковской системе России;</w:t>
      </w:r>
    </w:p>
    <w:p w14:paraId="2430A45B" w14:textId="77777777" w:rsidR="00641069" w:rsidRPr="00641069" w:rsidRDefault="00641069" w:rsidP="006410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069">
        <w:rPr>
          <w:rFonts w:ascii="Times New Roman" w:hAnsi="Times New Roman" w:cs="Times New Roman"/>
          <w:sz w:val="28"/>
          <w:szCs w:val="28"/>
        </w:rPr>
        <w:t>7) Повышение результативности государственной политики в сфере рождаемости населения России.</w:t>
      </w:r>
    </w:p>
    <w:p w14:paraId="791E0EF2" w14:textId="77777777" w:rsidR="003759DF" w:rsidRPr="009F417C" w:rsidRDefault="003759DF" w:rsidP="00EE6B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11305C98" w14:textId="77777777" w:rsidR="002353E9" w:rsidRPr="001B3ACD" w:rsidRDefault="002353E9" w:rsidP="00EE6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3ACD">
        <w:rPr>
          <w:rFonts w:ascii="Times New Roman" w:hAnsi="Times New Roman" w:cs="Times New Roman"/>
          <w:b/>
          <w:sz w:val="28"/>
          <w:szCs w:val="28"/>
        </w:rPr>
        <w:t>к.ю.н</w:t>
      </w:r>
      <w:proofErr w:type="spellEnd"/>
      <w:r w:rsidRPr="001B3ACD">
        <w:rPr>
          <w:rFonts w:ascii="Times New Roman" w:hAnsi="Times New Roman" w:cs="Times New Roman"/>
          <w:b/>
          <w:sz w:val="28"/>
          <w:szCs w:val="28"/>
        </w:rPr>
        <w:t>.</w:t>
      </w:r>
      <w:r w:rsidR="006470A2" w:rsidRPr="001B3ACD">
        <w:rPr>
          <w:rFonts w:ascii="Times New Roman" w:hAnsi="Times New Roman" w:cs="Times New Roman"/>
          <w:b/>
          <w:sz w:val="28"/>
          <w:szCs w:val="28"/>
        </w:rPr>
        <w:t>, доцент кафедры</w:t>
      </w:r>
      <w:r w:rsidRPr="001B3ACD">
        <w:rPr>
          <w:rFonts w:ascii="Times New Roman" w:hAnsi="Times New Roman" w:cs="Times New Roman"/>
          <w:b/>
          <w:sz w:val="28"/>
          <w:szCs w:val="28"/>
        </w:rPr>
        <w:t xml:space="preserve"> Рябова Е.В.</w:t>
      </w:r>
    </w:p>
    <w:p w14:paraId="075CDE4E" w14:textId="77777777" w:rsidR="001460FE" w:rsidRPr="0035532E" w:rsidRDefault="0035532E" w:rsidP="0035532E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5532E">
        <w:rPr>
          <w:rFonts w:ascii="Times New Roman" w:hAnsi="Times New Roman" w:cs="Times New Roman"/>
          <w:sz w:val="28"/>
          <w:szCs w:val="28"/>
        </w:rPr>
        <w:t>Методы бюджетного регулирования: общая характеристика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553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5532E">
        <w:rPr>
          <w:rFonts w:ascii="Times New Roman" w:hAnsi="Times New Roman" w:cs="Times New Roman"/>
          <w:sz w:val="28"/>
          <w:szCs w:val="28"/>
        </w:rPr>
        <w:t>Институциональные основы денежного и кредитного регулирования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553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35532E">
        <w:rPr>
          <w:rFonts w:ascii="Times New Roman" w:hAnsi="Times New Roman" w:cs="Times New Roman"/>
          <w:sz w:val="28"/>
          <w:szCs w:val="28"/>
        </w:rPr>
        <w:t>Принципы финансовой деятельности государства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C91AD3" w14:textId="77777777" w:rsidR="0035532E" w:rsidRPr="009F417C" w:rsidRDefault="0035532E" w:rsidP="001460FE">
      <w:pPr>
        <w:spacing w:after="0" w:line="240" w:lineRule="auto"/>
        <w:ind w:left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E16C4E1" w14:textId="77777777" w:rsidR="002353E9" w:rsidRPr="001460FE" w:rsidRDefault="002353E9" w:rsidP="00EE6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417C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="009634A7" w:rsidRPr="001460FE">
        <w:rPr>
          <w:rFonts w:ascii="Times New Roman" w:hAnsi="Times New Roman" w:cs="Times New Roman"/>
          <w:b/>
          <w:sz w:val="28"/>
          <w:szCs w:val="28"/>
        </w:rPr>
        <w:t>к.э.н.</w:t>
      </w:r>
      <w:r w:rsidR="006470A2" w:rsidRPr="001460FE">
        <w:rPr>
          <w:rFonts w:ascii="Times New Roman" w:hAnsi="Times New Roman" w:cs="Times New Roman"/>
          <w:b/>
          <w:sz w:val="28"/>
          <w:szCs w:val="28"/>
        </w:rPr>
        <w:t xml:space="preserve">, доцент кафедры </w:t>
      </w:r>
      <w:r w:rsidRPr="001460FE">
        <w:rPr>
          <w:rFonts w:ascii="Times New Roman" w:hAnsi="Times New Roman" w:cs="Times New Roman"/>
          <w:b/>
          <w:sz w:val="28"/>
          <w:szCs w:val="28"/>
        </w:rPr>
        <w:t>Терехина С.А.</w:t>
      </w:r>
    </w:p>
    <w:p w14:paraId="1A8BB65F" w14:textId="77777777" w:rsidR="001460FE" w:rsidRPr="001460FE" w:rsidRDefault="001460FE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0FE">
        <w:rPr>
          <w:rFonts w:ascii="Times New Roman" w:hAnsi="Times New Roman" w:cs="Times New Roman"/>
          <w:sz w:val="28"/>
          <w:szCs w:val="28"/>
        </w:rPr>
        <w:t>1.Особенности реализации государственных и муниципальных закупок в Российской Федерации.</w:t>
      </w:r>
    </w:p>
    <w:p w14:paraId="7CE00AB0" w14:textId="77777777" w:rsidR="001460FE" w:rsidRPr="001460FE" w:rsidRDefault="001460FE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0FE">
        <w:rPr>
          <w:rFonts w:ascii="Times New Roman" w:hAnsi="Times New Roman" w:cs="Times New Roman"/>
          <w:sz w:val="28"/>
          <w:szCs w:val="28"/>
        </w:rPr>
        <w:t>2.Особенности осуществления государственной инвестиционной деятельности в Российской Федерации.</w:t>
      </w:r>
    </w:p>
    <w:p w14:paraId="38BC1E7B" w14:textId="77777777" w:rsidR="001460FE" w:rsidRPr="001460FE" w:rsidRDefault="001460FE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0FE">
        <w:rPr>
          <w:rFonts w:ascii="Times New Roman" w:hAnsi="Times New Roman" w:cs="Times New Roman"/>
          <w:sz w:val="28"/>
          <w:szCs w:val="28"/>
        </w:rPr>
        <w:t xml:space="preserve">3.Особенности реализации государственно-частного партнерства в Российской Федерации. </w:t>
      </w:r>
    </w:p>
    <w:p w14:paraId="23EA205D" w14:textId="77777777" w:rsidR="001460FE" w:rsidRPr="001460FE" w:rsidRDefault="001460FE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0FE">
        <w:rPr>
          <w:rFonts w:ascii="Times New Roman" w:hAnsi="Times New Roman" w:cs="Times New Roman"/>
          <w:sz w:val="28"/>
          <w:szCs w:val="28"/>
        </w:rPr>
        <w:t>4.Особенности реализации жилищной политики в Российской Федерации.</w:t>
      </w:r>
    </w:p>
    <w:p w14:paraId="67E854CB" w14:textId="77777777" w:rsidR="001460FE" w:rsidRPr="001460FE" w:rsidRDefault="001460FE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0FE">
        <w:rPr>
          <w:rFonts w:ascii="Times New Roman" w:hAnsi="Times New Roman" w:cs="Times New Roman"/>
          <w:sz w:val="28"/>
          <w:szCs w:val="28"/>
        </w:rPr>
        <w:t>5.Особенности реализации программ льготного ипотечного кредитования в Российской Федерации.</w:t>
      </w:r>
    </w:p>
    <w:p w14:paraId="5709D4C0" w14:textId="77777777" w:rsidR="001460FE" w:rsidRPr="001460FE" w:rsidRDefault="001460FE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0FE">
        <w:rPr>
          <w:rFonts w:ascii="Times New Roman" w:hAnsi="Times New Roman" w:cs="Times New Roman"/>
          <w:sz w:val="28"/>
          <w:szCs w:val="28"/>
        </w:rPr>
        <w:t>6.Особенности реализации концессионных соглашений в Российской Федерации.</w:t>
      </w:r>
    </w:p>
    <w:p w14:paraId="2F339DE5" w14:textId="77777777" w:rsidR="001460FE" w:rsidRPr="001460FE" w:rsidRDefault="001460FE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0FE">
        <w:rPr>
          <w:rFonts w:ascii="Times New Roman" w:hAnsi="Times New Roman" w:cs="Times New Roman"/>
          <w:sz w:val="28"/>
          <w:szCs w:val="28"/>
        </w:rPr>
        <w:t>7.Особенности преференциального режима в государственных закупках на территории Российской Федерации.</w:t>
      </w:r>
    </w:p>
    <w:p w14:paraId="6A3D335B" w14:textId="77777777" w:rsidR="003759DF" w:rsidRDefault="001460FE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60FE">
        <w:rPr>
          <w:rFonts w:ascii="Times New Roman" w:hAnsi="Times New Roman" w:cs="Times New Roman"/>
          <w:sz w:val="28"/>
          <w:szCs w:val="28"/>
        </w:rPr>
        <w:t>8.Особенности реализации бюджетных инвестиций на территории Российской Федерации.</w:t>
      </w:r>
    </w:p>
    <w:p w14:paraId="48E809BE" w14:textId="77777777" w:rsidR="00AE369C" w:rsidRDefault="00AE369C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EEADEE" w14:textId="77777777" w:rsidR="00AE369C" w:rsidRPr="00A82A5F" w:rsidRDefault="00AE369C" w:rsidP="00AE369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A82A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к.соц.н</w:t>
      </w:r>
      <w:proofErr w:type="spellEnd"/>
      <w:r w:rsidRPr="00A82A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доцент кафедры Федорова И.А.</w:t>
      </w:r>
    </w:p>
    <w:p w14:paraId="0412A642" w14:textId="77777777" w:rsidR="00AE369C" w:rsidRPr="00A82A5F" w:rsidRDefault="00AE369C" w:rsidP="00AE369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>1.Создание устойчивой системы обращения с твердыми коммунальными отходами: региональные проблемы и перспективы.</w:t>
      </w:r>
    </w:p>
    <w:p w14:paraId="1C76D5C2" w14:textId="1499F6D3" w:rsidR="00AE369C" w:rsidRPr="00A82A5F" w:rsidRDefault="00A82A5F" w:rsidP="00AE369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E369C"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>.Ликвидация объектов накопленного вреда окружающей среде: проблемы и пути их решения.</w:t>
      </w:r>
    </w:p>
    <w:p w14:paraId="15F32947" w14:textId="715BC233" w:rsidR="00AE369C" w:rsidRPr="00A82A5F" w:rsidRDefault="00A82A5F" w:rsidP="00AE369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E369C"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>.Тарифы в области обращения с твердыми коммунальными отходами: анализ региональной практики.</w:t>
      </w:r>
    </w:p>
    <w:p w14:paraId="2C834C4E" w14:textId="7C549F8F" w:rsidR="00AE369C" w:rsidRPr="00A82A5F" w:rsidRDefault="00A82A5F" w:rsidP="00AE369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</w:t>
      </w:r>
      <w:r w:rsidR="00AE369C" w:rsidRPr="00A82A5F">
        <w:rPr>
          <w:rFonts w:ascii="Times New Roman" w:hAnsi="Times New Roman" w:cs="Times New Roman"/>
          <w:color w:val="000000" w:themeColor="text1"/>
          <w:sz w:val="28"/>
          <w:szCs w:val="28"/>
        </w:rPr>
        <w:t>.Межбюджетные отношения: перспективы развития.</w:t>
      </w:r>
    </w:p>
    <w:p w14:paraId="44131910" w14:textId="77777777" w:rsidR="00AE369C" w:rsidRPr="00A82A5F" w:rsidRDefault="00AE369C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B554A7" w14:textId="77777777" w:rsidR="001460FE" w:rsidRPr="001460FE" w:rsidRDefault="001460FE" w:rsidP="001460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667D5C56" w14:textId="77777777" w:rsidR="00815E3B" w:rsidRPr="009F417C" w:rsidRDefault="00815E3B" w:rsidP="00EE6B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417C">
        <w:rPr>
          <w:rFonts w:ascii="Times New Roman" w:hAnsi="Times New Roman" w:cs="Times New Roman"/>
          <w:b/>
          <w:sz w:val="28"/>
          <w:szCs w:val="28"/>
        </w:rPr>
        <w:t>к.э.н., доцент Зуева А.С.</w:t>
      </w:r>
    </w:p>
    <w:p w14:paraId="724C4EFE" w14:textId="77777777" w:rsidR="009F417C" w:rsidRPr="009F417C" w:rsidRDefault="009F417C" w:rsidP="009F417C">
      <w:pPr>
        <w:rPr>
          <w:rFonts w:ascii="Times New Roman" w:hAnsi="Times New Roman" w:cs="Times New Roman"/>
          <w:bCs/>
          <w:sz w:val="28"/>
          <w:szCs w:val="28"/>
        </w:rPr>
      </w:pPr>
      <w:r w:rsidRPr="009F417C">
        <w:rPr>
          <w:rFonts w:ascii="Times New Roman" w:hAnsi="Times New Roman" w:cs="Times New Roman"/>
          <w:bCs/>
          <w:sz w:val="28"/>
          <w:szCs w:val="28"/>
        </w:rPr>
        <w:t>1. Влияние искусственного интеллекта на дифференциацию оплаты труда: анализ на основе коэффициента Джини.</w:t>
      </w:r>
    </w:p>
    <w:p w14:paraId="747F5ADC" w14:textId="77777777" w:rsidR="009F417C" w:rsidRPr="009F417C" w:rsidRDefault="009F417C" w:rsidP="009F417C">
      <w:pPr>
        <w:rPr>
          <w:rFonts w:ascii="Times New Roman" w:hAnsi="Times New Roman" w:cs="Times New Roman"/>
          <w:bCs/>
          <w:sz w:val="28"/>
          <w:szCs w:val="28"/>
        </w:rPr>
      </w:pPr>
      <w:r w:rsidRPr="009F417C">
        <w:rPr>
          <w:rFonts w:ascii="Times New Roman" w:hAnsi="Times New Roman" w:cs="Times New Roman"/>
          <w:bCs/>
          <w:sz w:val="28"/>
          <w:szCs w:val="28"/>
        </w:rPr>
        <w:t>2. Влияние внедрения искусственного интеллекта на содержание и организацию труда работников государственного сектора.</w:t>
      </w:r>
    </w:p>
    <w:p w14:paraId="54CD9C09" w14:textId="77777777" w:rsidR="009F417C" w:rsidRPr="009F417C" w:rsidRDefault="009F417C" w:rsidP="009F417C">
      <w:pPr>
        <w:rPr>
          <w:rFonts w:ascii="Times New Roman" w:hAnsi="Times New Roman" w:cs="Times New Roman"/>
          <w:bCs/>
          <w:sz w:val="28"/>
          <w:szCs w:val="28"/>
        </w:rPr>
      </w:pPr>
      <w:r w:rsidRPr="009F417C">
        <w:rPr>
          <w:rFonts w:ascii="Times New Roman" w:hAnsi="Times New Roman" w:cs="Times New Roman"/>
          <w:bCs/>
          <w:sz w:val="28"/>
          <w:szCs w:val="28"/>
        </w:rPr>
        <w:t>3. Аудит готовности информационной системы к внедрению технологий искусственного интеллекта на основе чек-листа.</w:t>
      </w:r>
    </w:p>
    <w:p w14:paraId="6EE7F7AF" w14:textId="77777777" w:rsidR="00815E3B" w:rsidRPr="002353E9" w:rsidRDefault="00815E3B" w:rsidP="002353E9">
      <w:pPr>
        <w:rPr>
          <w:rFonts w:ascii="Times New Roman" w:hAnsi="Times New Roman" w:cs="Times New Roman"/>
          <w:sz w:val="28"/>
          <w:szCs w:val="28"/>
        </w:rPr>
      </w:pPr>
    </w:p>
    <w:sectPr w:rsidR="00815E3B" w:rsidRPr="00235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064A9"/>
    <w:multiLevelType w:val="hybridMultilevel"/>
    <w:tmpl w:val="F95A9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415C4"/>
    <w:multiLevelType w:val="hybridMultilevel"/>
    <w:tmpl w:val="DA78C0F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6455F1"/>
    <w:multiLevelType w:val="hybridMultilevel"/>
    <w:tmpl w:val="4F3878E6"/>
    <w:lvl w:ilvl="0" w:tplc="162271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B66DF"/>
    <w:multiLevelType w:val="hybridMultilevel"/>
    <w:tmpl w:val="227E8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2068A"/>
    <w:multiLevelType w:val="multilevel"/>
    <w:tmpl w:val="3A9C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7269F6"/>
    <w:multiLevelType w:val="hybridMultilevel"/>
    <w:tmpl w:val="8B085616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D9D3398"/>
    <w:multiLevelType w:val="hybridMultilevel"/>
    <w:tmpl w:val="7D6AB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F1B60"/>
    <w:multiLevelType w:val="hybridMultilevel"/>
    <w:tmpl w:val="BC767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E9"/>
    <w:rsid w:val="0006482C"/>
    <w:rsid w:val="00080A8C"/>
    <w:rsid w:val="000A2503"/>
    <w:rsid w:val="000C6877"/>
    <w:rsid w:val="00132CDD"/>
    <w:rsid w:val="001460FE"/>
    <w:rsid w:val="001B3ACD"/>
    <w:rsid w:val="001C14CA"/>
    <w:rsid w:val="00213230"/>
    <w:rsid w:val="002353E9"/>
    <w:rsid w:val="00246066"/>
    <w:rsid w:val="00273193"/>
    <w:rsid w:val="00334393"/>
    <w:rsid w:val="0035532E"/>
    <w:rsid w:val="003759DF"/>
    <w:rsid w:val="003A53DC"/>
    <w:rsid w:val="003D602E"/>
    <w:rsid w:val="003F2267"/>
    <w:rsid w:val="00452C05"/>
    <w:rsid w:val="00505534"/>
    <w:rsid w:val="005A3319"/>
    <w:rsid w:val="005E3161"/>
    <w:rsid w:val="005F7FD1"/>
    <w:rsid w:val="00641069"/>
    <w:rsid w:val="006470A2"/>
    <w:rsid w:val="006F234F"/>
    <w:rsid w:val="00740E15"/>
    <w:rsid w:val="00745FD5"/>
    <w:rsid w:val="007572D4"/>
    <w:rsid w:val="007D4312"/>
    <w:rsid w:val="00815E3B"/>
    <w:rsid w:val="008D2291"/>
    <w:rsid w:val="009634A7"/>
    <w:rsid w:val="009F417C"/>
    <w:rsid w:val="00A40C02"/>
    <w:rsid w:val="00A5660A"/>
    <w:rsid w:val="00A56BBF"/>
    <w:rsid w:val="00A82A5F"/>
    <w:rsid w:val="00AE369C"/>
    <w:rsid w:val="00B75336"/>
    <w:rsid w:val="00C53C84"/>
    <w:rsid w:val="00CC03F1"/>
    <w:rsid w:val="00D21C45"/>
    <w:rsid w:val="00D87256"/>
    <w:rsid w:val="00DA3AB3"/>
    <w:rsid w:val="00DA458C"/>
    <w:rsid w:val="00E15036"/>
    <w:rsid w:val="00E80014"/>
    <w:rsid w:val="00EA1C06"/>
    <w:rsid w:val="00EE6BD1"/>
    <w:rsid w:val="00FB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7361"/>
  <w15:docId w15:val="{FFF0CF34-36A7-4A7E-AF8F-2DDF445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21323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2132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A56B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4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43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9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2859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688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2226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572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195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4817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289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20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5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6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0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6473E-5C83-4AD9-ABFA-7F5511981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Зрякина Тина Вячеславовна</dc:creator>
  <cp:keywords/>
  <dc:description/>
  <cp:lastModifiedBy>Зрякина Тина Вячеславовна</cp:lastModifiedBy>
  <cp:revision>2</cp:revision>
  <cp:lastPrinted>2026-09-28T06:47:00Z</cp:lastPrinted>
  <dcterms:created xsi:type="dcterms:W3CDTF">2026-09-28T06:55:00Z</dcterms:created>
  <dcterms:modified xsi:type="dcterms:W3CDTF">2026-09-28T06:55:00Z</dcterms:modified>
</cp:coreProperties>
</file>